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51E" w:rsidRDefault="0046551E">
      <w:r w:rsidRPr="00F93857">
        <w:rPr>
          <w:noProof/>
        </w:rPr>
        <w:drawing>
          <wp:inline distT="0" distB="0" distL="0" distR="0" wp14:anchorId="7F4E6360" wp14:editId="7D475A4C">
            <wp:extent cx="2543175" cy="888365"/>
            <wp:effectExtent l="0" t="0" r="0" b="63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51E" w:rsidRDefault="0046551E"/>
    <w:p w:rsidR="0057078B" w:rsidRPr="0075298E" w:rsidRDefault="0057078B" w:rsidP="0057078B">
      <w:pPr>
        <w:jc w:val="right"/>
        <w:rPr>
          <w:b/>
          <w:sz w:val="28"/>
          <w:szCs w:val="28"/>
        </w:rPr>
      </w:pPr>
      <w:r w:rsidRPr="0075298E">
        <w:rPr>
          <w:b/>
          <w:sz w:val="28"/>
          <w:szCs w:val="28"/>
        </w:rPr>
        <w:tab/>
        <w:t xml:space="preserve">Ai dirigenti scolastici </w:t>
      </w:r>
    </w:p>
    <w:p w:rsidR="0046551E" w:rsidRPr="0075298E" w:rsidRDefault="0057078B" w:rsidP="0057078B">
      <w:pPr>
        <w:jc w:val="right"/>
        <w:rPr>
          <w:b/>
          <w:sz w:val="28"/>
          <w:szCs w:val="28"/>
        </w:rPr>
      </w:pPr>
      <w:r w:rsidRPr="0075298E">
        <w:rPr>
          <w:b/>
          <w:sz w:val="28"/>
          <w:szCs w:val="28"/>
        </w:rPr>
        <w:t>di tutte le scuole della provincia di Catanzaro</w:t>
      </w:r>
    </w:p>
    <w:p w:rsidR="0057078B" w:rsidRPr="0075298E" w:rsidRDefault="0057078B" w:rsidP="0057078B">
      <w:pPr>
        <w:jc w:val="right"/>
        <w:rPr>
          <w:b/>
          <w:sz w:val="28"/>
          <w:szCs w:val="28"/>
        </w:rPr>
      </w:pPr>
      <w:r w:rsidRPr="0075298E">
        <w:rPr>
          <w:b/>
          <w:sz w:val="28"/>
          <w:szCs w:val="28"/>
        </w:rPr>
        <w:t xml:space="preserve">e </w:t>
      </w:r>
      <w:proofErr w:type="spellStart"/>
      <w:r w:rsidRPr="0075298E">
        <w:rPr>
          <w:b/>
          <w:sz w:val="28"/>
          <w:szCs w:val="28"/>
        </w:rPr>
        <w:t>p.c</w:t>
      </w:r>
      <w:proofErr w:type="spellEnd"/>
      <w:r w:rsidRPr="0075298E">
        <w:rPr>
          <w:b/>
          <w:sz w:val="28"/>
          <w:szCs w:val="28"/>
        </w:rPr>
        <w:t xml:space="preserve"> Al Segretario provinciale </w:t>
      </w:r>
      <w:proofErr w:type="spellStart"/>
      <w:r w:rsidRPr="0075298E">
        <w:rPr>
          <w:b/>
          <w:sz w:val="28"/>
          <w:szCs w:val="28"/>
        </w:rPr>
        <w:t>Anief</w:t>
      </w:r>
      <w:proofErr w:type="spellEnd"/>
      <w:r w:rsidRPr="0075298E">
        <w:rPr>
          <w:b/>
          <w:sz w:val="28"/>
          <w:szCs w:val="28"/>
        </w:rPr>
        <w:t xml:space="preserve"> Catanzaro</w:t>
      </w:r>
    </w:p>
    <w:p w:rsidR="0057078B" w:rsidRDefault="0057078B" w:rsidP="0057078B">
      <w:pPr>
        <w:jc w:val="right"/>
      </w:pPr>
    </w:p>
    <w:p w:rsidR="0057078B" w:rsidRPr="0075298E" w:rsidRDefault="0057078B" w:rsidP="0057078B">
      <w:pPr>
        <w:jc w:val="both"/>
        <w:rPr>
          <w:b/>
          <w:sz w:val="24"/>
        </w:rPr>
      </w:pPr>
      <w:r w:rsidRPr="0075298E">
        <w:rPr>
          <w:b/>
          <w:sz w:val="24"/>
        </w:rPr>
        <w:t xml:space="preserve">Oggetto: </w:t>
      </w:r>
      <w:r w:rsidR="002A0B50">
        <w:rPr>
          <w:b/>
          <w:sz w:val="24"/>
        </w:rPr>
        <w:t>Chiarimenti a</w:t>
      </w:r>
      <w:r w:rsidRPr="0075298E">
        <w:rPr>
          <w:b/>
          <w:sz w:val="24"/>
        </w:rPr>
        <w:t xml:space="preserve">ssemblea sindacale </w:t>
      </w:r>
      <w:proofErr w:type="spellStart"/>
      <w:r w:rsidRPr="0075298E">
        <w:rPr>
          <w:b/>
          <w:sz w:val="24"/>
        </w:rPr>
        <w:t>Anief</w:t>
      </w:r>
      <w:proofErr w:type="spellEnd"/>
      <w:r w:rsidRPr="0075298E">
        <w:rPr>
          <w:b/>
          <w:sz w:val="24"/>
        </w:rPr>
        <w:t xml:space="preserve"> di sabato 13 Novembre 2021.</w:t>
      </w:r>
    </w:p>
    <w:p w:rsidR="0057078B" w:rsidRDefault="0057078B" w:rsidP="0057078B">
      <w:pPr>
        <w:jc w:val="both"/>
      </w:pPr>
      <w:r>
        <w:t>Giungono a questa O.S. segnalazioni in merito alla convocazione di una assemblea sindacale per tutto il personale della scuola di cui all’oggetto.</w:t>
      </w:r>
    </w:p>
    <w:p w:rsidR="0057078B" w:rsidRDefault="0057078B" w:rsidP="0057078B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t xml:space="preserve">In merito si ricorda alle S.V. in indirizzo che l’art. 8 del vigente CCNL al comma due prevede </w:t>
      </w:r>
      <w:r w:rsidR="00D42CB7">
        <w:t xml:space="preserve">che: </w:t>
      </w:r>
      <w:proofErr w:type="gramStart"/>
      <w:r w:rsidR="00D42CB7">
        <w:t xml:space="preserve">“ </w:t>
      </w:r>
      <w:r w:rsidR="00D42CB7" w:rsidRPr="00D42CB7">
        <w:rPr>
          <w:rFonts w:ascii="Arial" w:hAnsi="Arial" w:cs="Arial"/>
          <w:sz w:val="20"/>
          <w:szCs w:val="20"/>
          <w:shd w:val="clear" w:color="auto" w:fill="FFFFFF"/>
        </w:rPr>
        <w:t>In</w:t>
      </w:r>
      <w:proofErr w:type="gramEnd"/>
      <w:r w:rsidR="00D42CB7" w:rsidRPr="00D42CB7">
        <w:rPr>
          <w:rFonts w:ascii="Arial" w:hAnsi="Arial" w:cs="Arial"/>
          <w:sz w:val="20"/>
          <w:szCs w:val="20"/>
          <w:shd w:val="clear" w:color="auto" w:fill="FFFFFF"/>
        </w:rPr>
        <w:t xml:space="preserve"> ciascuna scuola e per ciascuna categoria di personale (ATA e docenti) non poss</w:t>
      </w:r>
      <w:r w:rsidR="0075298E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D42CB7" w:rsidRPr="00D42CB7">
        <w:rPr>
          <w:rFonts w:ascii="Arial" w:hAnsi="Arial" w:cs="Arial"/>
          <w:sz w:val="20"/>
          <w:szCs w:val="20"/>
          <w:shd w:val="clear" w:color="auto" w:fill="FFFFFF"/>
        </w:rPr>
        <w:t>no essere tenute più di due assemblee al mese.</w:t>
      </w:r>
      <w:r w:rsidR="00D42CB7">
        <w:rPr>
          <w:rFonts w:ascii="Arial" w:hAnsi="Arial" w:cs="Arial"/>
          <w:sz w:val="20"/>
          <w:szCs w:val="20"/>
          <w:shd w:val="clear" w:color="auto" w:fill="FFFFFF"/>
        </w:rPr>
        <w:t>”</w:t>
      </w:r>
      <w:bookmarkStart w:id="0" w:name="_GoBack"/>
      <w:bookmarkEnd w:id="0"/>
    </w:p>
    <w:p w:rsidR="00D42CB7" w:rsidRDefault="00D42CB7" w:rsidP="0057078B">
      <w:pPr>
        <w:jc w:val="both"/>
      </w:pPr>
      <w:r>
        <w:t>In considerazione che giorno 4 novembre u.s.</w:t>
      </w:r>
      <w:r w:rsidR="0075298E">
        <w:t>,</w:t>
      </w:r>
      <w:r>
        <w:t xml:space="preserve"> la O.S. Gilda ha tenuto un’assemblea per il solo personale docente e, che questa O.S. ha convocato in pari data</w:t>
      </w:r>
      <w:r w:rsidR="0075298E">
        <w:t>,</w:t>
      </w:r>
      <w:r>
        <w:t xml:space="preserve"> assemblee per il personale </w:t>
      </w:r>
      <w:r w:rsidR="0075298E">
        <w:t>scolastico</w:t>
      </w:r>
      <w:r w:rsidR="0075298E" w:rsidRPr="0075298E">
        <w:t xml:space="preserve"> </w:t>
      </w:r>
      <w:r w:rsidR="0075298E">
        <w:t>di tutta la provincia di Catanzaro</w:t>
      </w:r>
      <w:r>
        <w:t xml:space="preserve"> nei giorni 15, 16 e</w:t>
      </w:r>
      <w:r w:rsidR="0075298E">
        <w:t xml:space="preserve"> </w:t>
      </w:r>
      <w:r>
        <w:t>17</w:t>
      </w:r>
      <w:r w:rsidR="0075298E">
        <w:t xml:space="preserve"> Novembre</w:t>
      </w:r>
      <w:r>
        <w:t xml:space="preserve">, è possibile, in merito all’assemblea in oggetto concedere la sola riunione per il personale ATA, fermo restando il comma 7 del succitato articolo, che prevede i 6 giorni prima per la convocazione. </w:t>
      </w:r>
    </w:p>
    <w:p w:rsidR="00D42CB7" w:rsidRDefault="00D42CB7" w:rsidP="0057078B">
      <w:pPr>
        <w:jc w:val="both"/>
      </w:pPr>
      <w:r>
        <w:t>Si ringrazia per la fattiva collaborazione.</w:t>
      </w:r>
    </w:p>
    <w:p w:rsidR="00D42CB7" w:rsidRPr="002A0B50" w:rsidRDefault="00D42CB7" w:rsidP="0057078B">
      <w:pPr>
        <w:jc w:val="both"/>
        <w:rPr>
          <w:b/>
        </w:rPr>
      </w:pPr>
      <w:r w:rsidRPr="002A0B50">
        <w:rPr>
          <w:b/>
        </w:rPr>
        <w:t>Catanzaro 11/11/2021</w:t>
      </w:r>
      <w:r w:rsidRPr="002A0B50">
        <w:rPr>
          <w:b/>
        </w:rPr>
        <w:tab/>
      </w:r>
      <w:r w:rsidRPr="002A0B50">
        <w:rPr>
          <w:b/>
        </w:rPr>
        <w:tab/>
      </w:r>
    </w:p>
    <w:p w:rsidR="00D42CB7" w:rsidRPr="00D42CB7" w:rsidRDefault="00D42CB7" w:rsidP="00D42CB7">
      <w:pPr>
        <w:widowControl w:val="0"/>
        <w:tabs>
          <w:tab w:val="left" w:pos="5660"/>
        </w:tabs>
        <w:autoSpaceDE w:val="0"/>
        <w:autoSpaceDN w:val="0"/>
        <w:adjustRightInd w:val="0"/>
        <w:spacing w:after="0" w:line="258" w:lineRule="exact"/>
        <w:ind w:left="673"/>
        <w:rPr>
          <w:rFonts w:ascii="Times New Roman" w:eastAsia="Times New Roman" w:hAnsi="Times New Roman" w:cs="Times New Roman"/>
          <w:b/>
          <w:lang w:eastAsia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2CB7">
        <w:rPr>
          <w:rFonts w:ascii="Tahoma" w:eastAsia="Times New Roman" w:hAnsi="Tahoma" w:cs="Tahoma"/>
          <w:b/>
          <w:spacing w:val="-1"/>
          <w:position w:val="-1"/>
          <w:lang w:eastAsia="it-IT"/>
        </w:rPr>
        <w:t>Il S</w:t>
      </w:r>
      <w:proofErr w:type="spellStart"/>
      <w:r w:rsidRPr="00D42CB7">
        <w:rPr>
          <w:rFonts w:ascii="Times New Roman" w:eastAsia="Times New Roman" w:hAnsi="Times New Roman" w:cs="Times New Roman"/>
          <w:b/>
          <w:lang w:eastAsia="it-IT"/>
        </w:rPr>
        <w:t>e</w:t>
      </w:r>
      <w:r w:rsidRPr="00D42CB7">
        <w:rPr>
          <w:rFonts w:ascii="Times New Roman" w:eastAsia="Times New Roman" w:hAnsi="Times New Roman" w:cs="Times New Roman"/>
          <w:b/>
          <w:spacing w:val="-2"/>
          <w:lang w:eastAsia="it-IT"/>
        </w:rPr>
        <w:t>g</w:t>
      </w:r>
      <w:r w:rsidRPr="00D42CB7">
        <w:rPr>
          <w:rFonts w:ascii="Times New Roman" w:eastAsia="Times New Roman" w:hAnsi="Times New Roman" w:cs="Times New Roman"/>
          <w:b/>
          <w:spacing w:val="1"/>
          <w:lang w:eastAsia="it-IT"/>
        </w:rPr>
        <w:t>r</w:t>
      </w:r>
      <w:r w:rsidRPr="00D42CB7">
        <w:rPr>
          <w:rFonts w:ascii="Times New Roman" w:eastAsia="Times New Roman" w:hAnsi="Times New Roman" w:cs="Times New Roman"/>
          <w:b/>
          <w:lang w:eastAsia="it-IT"/>
        </w:rPr>
        <w:t>e</w:t>
      </w:r>
      <w:r w:rsidRPr="00D42CB7">
        <w:rPr>
          <w:rFonts w:ascii="Times New Roman" w:eastAsia="Times New Roman" w:hAnsi="Times New Roman" w:cs="Times New Roman"/>
          <w:b/>
          <w:spacing w:val="1"/>
          <w:lang w:eastAsia="it-IT"/>
        </w:rPr>
        <w:t>t</w:t>
      </w:r>
      <w:r w:rsidRPr="00D42CB7">
        <w:rPr>
          <w:rFonts w:ascii="Times New Roman" w:eastAsia="Times New Roman" w:hAnsi="Times New Roman" w:cs="Times New Roman"/>
          <w:b/>
          <w:lang w:eastAsia="it-IT"/>
        </w:rPr>
        <w:t>a</w:t>
      </w:r>
      <w:r w:rsidRPr="00D42CB7">
        <w:rPr>
          <w:rFonts w:ascii="Times New Roman" w:eastAsia="Times New Roman" w:hAnsi="Times New Roman" w:cs="Times New Roman"/>
          <w:b/>
          <w:spacing w:val="1"/>
          <w:lang w:eastAsia="it-IT"/>
        </w:rPr>
        <w:t>ri</w:t>
      </w:r>
      <w:r w:rsidRPr="00D42CB7">
        <w:rPr>
          <w:rFonts w:ascii="Times New Roman" w:eastAsia="Times New Roman" w:hAnsi="Times New Roman" w:cs="Times New Roman"/>
          <w:b/>
          <w:lang w:eastAsia="it-IT"/>
        </w:rPr>
        <w:t>o</w:t>
      </w:r>
      <w:proofErr w:type="spellEnd"/>
      <w:r w:rsidRPr="00D42CB7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D42CB7">
        <w:rPr>
          <w:rFonts w:ascii="Times New Roman" w:eastAsia="Times New Roman" w:hAnsi="Times New Roman" w:cs="Times New Roman"/>
          <w:b/>
          <w:spacing w:val="-3"/>
          <w:lang w:eastAsia="it-IT"/>
        </w:rPr>
        <w:t>G</w:t>
      </w:r>
      <w:r w:rsidRPr="00D42CB7">
        <w:rPr>
          <w:rFonts w:ascii="Times New Roman" w:eastAsia="Times New Roman" w:hAnsi="Times New Roman" w:cs="Times New Roman"/>
          <w:b/>
          <w:lang w:eastAsia="it-IT"/>
        </w:rPr>
        <w:t>ene</w:t>
      </w:r>
      <w:r w:rsidRPr="00D42CB7">
        <w:rPr>
          <w:rFonts w:ascii="Times New Roman" w:eastAsia="Times New Roman" w:hAnsi="Times New Roman" w:cs="Times New Roman"/>
          <w:b/>
          <w:spacing w:val="-2"/>
          <w:lang w:eastAsia="it-IT"/>
        </w:rPr>
        <w:t>r</w:t>
      </w:r>
      <w:r w:rsidRPr="00D42CB7">
        <w:rPr>
          <w:rFonts w:ascii="Times New Roman" w:eastAsia="Times New Roman" w:hAnsi="Times New Roman" w:cs="Times New Roman"/>
          <w:b/>
          <w:lang w:eastAsia="it-IT"/>
        </w:rPr>
        <w:t>a</w:t>
      </w:r>
      <w:r w:rsidRPr="00D42CB7">
        <w:rPr>
          <w:rFonts w:ascii="Times New Roman" w:eastAsia="Times New Roman" w:hAnsi="Times New Roman" w:cs="Times New Roman"/>
          <w:b/>
          <w:spacing w:val="-1"/>
          <w:lang w:eastAsia="it-IT"/>
        </w:rPr>
        <w:t>l</w:t>
      </w:r>
      <w:r w:rsidRPr="00D42CB7">
        <w:rPr>
          <w:rFonts w:ascii="Times New Roman" w:eastAsia="Times New Roman" w:hAnsi="Times New Roman" w:cs="Times New Roman"/>
          <w:b/>
          <w:lang w:eastAsia="it-IT"/>
        </w:rPr>
        <w:t>e Interprovinciale</w:t>
      </w:r>
    </w:p>
    <w:p w:rsidR="00D42CB7" w:rsidRPr="00D42CB7" w:rsidRDefault="00D42CB7" w:rsidP="00D42CB7">
      <w:pPr>
        <w:widowControl w:val="0"/>
        <w:tabs>
          <w:tab w:val="left" w:pos="8931"/>
        </w:tabs>
        <w:autoSpaceDE w:val="0"/>
        <w:autoSpaceDN w:val="0"/>
        <w:adjustRightInd w:val="0"/>
        <w:spacing w:before="18" w:after="0" w:line="240" w:lineRule="auto"/>
        <w:ind w:right="1529"/>
        <w:jc w:val="right"/>
        <w:rPr>
          <w:rFonts w:ascii="Times New Roman" w:eastAsia="Times New Roman" w:hAnsi="Times New Roman" w:cs="Times New Roman"/>
          <w:b/>
          <w:lang w:eastAsia="it-IT"/>
        </w:rPr>
      </w:pPr>
      <w:r w:rsidRPr="00D42CB7">
        <w:rPr>
          <w:rFonts w:ascii="Times New Roman" w:eastAsia="Times New Roman" w:hAnsi="Times New Roman" w:cs="Times New Roman"/>
          <w:b/>
          <w:spacing w:val="-1"/>
          <w:lang w:eastAsia="it-IT"/>
        </w:rPr>
        <w:t xml:space="preserve">                                     A</w:t>
      </w:r>
      <w:r w:rsidRPr="00D42CB7">
        <w:rPr>
          <w:rFonts w:ascii="Times New Roman" w:eastAsia="Times New Roman" w:hAnsi="Times New Roman" w:cs="Times New Roman"/>
          <w:b/>
          <w:spacing w:val="1"/>
          <w:lang w:eastAsia="it-IT"/>
        </w:rPr>
        <w:t>lfonso Marcuzzo</w:t>
      </w:r>
    </w:p>
    <w:p w:rsidR="00D42CB7" w:rsidRPr="00D42CB7" w:rsidRDefault="00D42CB7" w:rsidP="00D42C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D42CB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Firma autografa sostituita a mezzo stampa, </w:t>
      </w:r>
    </w:p>
    <w:p w:rsidR="00D42CB7" w:rsidRPr="00D42CB7" w:rsidRDefault="00D42CB7" w:rsidP="00D42CB7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D42CB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         ai sensi dell’art. 3, comma 2del </w:t>
      </w:r>
      <w:proofErr w:type="spellStart"/>
      <w:r w:rsidRPr="00D42CB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D.Lgs.</w:t>
      </w:r>
      <w:proofErr w:type="spellEnd"/>
      <w:r w:rsidRPr="00D42CB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n. 39/1993</w:t>
      </w:r>
    </w:p>
    <w:p w:rsidR="00D42CB7" w:rsidRPr="00D42CB7" w:rsidRDefault="00D42CB7" w:rsidP="0057078B">
      <w:pPr>
        <w:jc w:val="both"/>
        <w:rPr>
          <w:b/>
        </w:rPr>
      </w:pPr>
    </w:p>
    <w:p w:rsidR="0046551E" w:rsidRDefault="0046551E"/>
    <w:sectPr w:rsidR="004655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1E"/>
    <w:rsid w:val="002A0B50"/>
    <w:rsid w:val="0046551E"/>
    <w:rsid w:val="0057078B"/>
    <w:rsid w:val="0075298E"/>
    <w:rsid w:val="00782ED8"/>
    <w:rsid w:val="00AA1363"/>
    <w:rsid w:val="00B404AA"/>
    <w:rsid w:val="00D4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13EF"/>
  <w15:chartTrackingRefBased/>
  <w15:docId w15:val="{7899ED13-4580-48FA-A2EE-C89A3904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2021-11-11T10:30:00Z</cp:lastPrinted>
  <dcterms:created xsi:type="dcterms:W3CDTF">2021-11-11T10:31:00Z</dcterms:created>
  <dcterms:modified xsi:type="dcterms:W3CDTF">2021-11-11T10:44:00Z</dcterms:modified>
</cp:coreProperties>
</file>